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1DB87"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헤드라인M" w:eastAsia="HY헤드라인M" w:hAnsi="굴림" w:cs="굴림" w:hint="eastAsia"/>
          <w:color w:val="000000"/>
          <w:shd w:val="clear" w:color="auto" w:fill="FFFFFF"/>
          <w:lang w:eastAsia="ko-KR"/>
        </w:rPr>
        <w:t>&lt; 한국사회복지상담학회 &gt;</w:t>
      </w:r>
    </w:p>
    <w:p w14:paraId="296FA9E1"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헤드라인M" w:eastAsia="HY헤드라인M" w:hAnsi="굴림" w:cs="굴림" w:hint="eastAsia"/>
          <w:color w:val="000000"/>
          <w:sz w:val="28"/>
          <w:szCs w:val="28"/>
          <w:shd w:val="clear" w:color="auto" w:fill="FFFFFF"/>
          <w:lang w:eastAsia="ko-KR"/>
        </w:rPr>
        <w:t>연구윤리 규정</w:t>
      </w:r>
    </w:p>
    <w:p w14:paraId="3BD4DC6E"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p>
    <w:p w14:paraId="70192A92"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8"/>
          <w:szCs w:val="28"/>
          <w:shd w:val="clear" w:color="auto" w:fill="FFFFFF"/>
          <w:lang w:eastAsia="ko-KR"/>
        </w:rPr>
        <w:t>제1장 총 칙</w:t>
      </w:r>
    </w:p>
    <w:p w14:paraId="10830F3D"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0EEC55BB"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제1조 명칭 및 목적</w:t>
      </w:r>
    </w:p>
    <w:p w14:paraId="1BA18DC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한국사회복지상담학회 연구윤리 규정은 임원 및 회원 등 본 학회의 연구자로서 학술지</w:t>
      </w:r>
      <w:r w:rsidRPr="00AE6D3B">
        <w:rPr>
          <w:rFonts w:ascii="HY신명조" w:eastAsia="HY신명조" w:hAnsi="HY신명조" w:cs="굴림" w:hint="eastAsia"/>
          <w:color w:val="000000"/>
          <w:sz w:val="20"/>
          <w:szCs w:val="20"/>
          <w:shd w:val="clear" w:color="auto" w:fill="FFFFFF"/>
          <w:lang w:eastAsia="ko-KR"/>
        </w:rPr>
        <w:t>「</w:t>
      </w:r>
      <w:r w:rsidRPr="00AE6D3B">
        <w:rPr>
          <w:rFonts w:ascii="HY신명조" w:eastAsia="HY신명조" w:hAnsi="굴림" w:cs="굴림" w:hint="eastAsia"/>
          <w:color w:val="000000"/>
          <w:sz w:val="20"/>
          <w:szCs w:val="20"/>
          <w:shd w:val="clear" w:color="auto" w:fill="FFFFFF"/>
          <w:lang w:eastAsia="ko-KR"/>
        </w:rPr>
        <w:t>사회복지상담연구</w:t>
      </w:r>
      <w:r w:rsidRPr="00AE6D3B">
        <w:rPr>
          <w:rFonts w:ascii="HY신명조" w:eastAsia="HY신명조" w:hAnsi="HY신명조" w:cs="굴림" w:hint="eastAsia"/>
          <w:color w:val="000000"/>
          <w:sz w:val="20"/>
          <w:szCs w:val="20"/>
          <w:shd w:val="clear" w:color="auto" w:fill="FFFFFF"/>
          <w:lang w:eastAsia="ko-KR"/>
        </w:rPr>
        <w:t>」</w:t>
      </w:r>
      <w:r w:rsidRPr="00AE6D3B">
        <w:rPr>
          <w:rFonts w:ascii="HY신명조" w:eastAsia="HY신명조" w:hAnsi="굴림" w:cs="굴림" w:hint="eastAsia"/>
          <w:color w:val="000000"/>
          <w:sz w:val="20"/>
          <w:szCs w:val="20"/>
          <w:shd w:val="clear" w:color="auto" w:fill="FFFFFF"/>
          <w:lang w:eastAsia="ko-KR"/>
        </w:rPr>
        <w:t xml:space="preserve">의 편집과 발행에 관한 연구윤리를 확립하고 강화하기 위함이며, 부정한 연구 및 연구윤리 위반사항에 대해 명확히 규정함을 목적으로 한다. </w:t>
      </w:r>
    </w:p>
    <w:p w14:paraId="1FC7B5AD"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4B9166CB"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제2조 적용 대상</w:t>
      </w:r>
    </w:p>
    <w:p w14:paraId="24215563"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 xml:space="preserve">한국사회복지상담학회(이하 ‘학회'라 한다)의 모든 회원 및 학술지에 논문을 투고하는 연구자는 본 학회의 연구윤리 규정에 대한 적용 대상이 된다. </w:t>
      </w:r>
    </w:p>
    <w:p w14:paraId="2DD5701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7038D905"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제3조 연구윤리위반행위 범주</w:t>
      </w:r>
    </w:p>
    <w:p w14:paraId="4FEA9265"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 xml:space="preserve">“연구윤리위반행위”라 함은 연구를 제안, 수행, 발표하는 과정에서 고의 또는 과실로 인해 그 연구의 내용을 표절, 자기표절, 위조, 변조, 부당한 저자표시행위, 중복게재 또는 연구의 진실성을 심각하게 해하는 행위 등을 말한다. </w:t>
      </w:r>
    </w:p>
    <w:p w14:paraId="74FF1703"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① </w:t>
      </w:r>
      <w:r w:rsidRPr="00AE6D3B">
        <w:rPr>
          <w:rFonts w:ascii="HY신명조" w:eastAsia="HY신명조" w:hAnsi="굴림" w:cs="굴림" w:hint="eastAsia"/>
          <w:color w:val="000000"/>
          <w:sz w:val="20"/>
          <w:szCs w:val="20"/>
          <w:shd w:val="clear" w:color="auto" w:fill="FFFFFF"/>
          <w:lang w:eastAsia="ko-KR"/>
        </w:rPr>
        <w:t>“표절”이라 함은 자신이 행하지 않은 연구나 주장의 일부분을 자신의 연구 결과이거나 주장인 것처럼 자신의 연구에 사용하는 행위를 말한다. 또한 타인의 연구 결과의 출처를 명시함과 더불어 여러 차례 참조할 수는 있을지라도, 그 일부분을 자신의 연구 결과인 것으로 주장하는 경우에도 표절이 된다.</w:t>
      </w:r>
    </w:p>
    <w:p w14:paraId="7922C4A0"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② </w:t>
      </w:r>
      <w:r w:rsidRPr="00AE6D3B">
        <w:rPr>
          <w:rFonts w:ascii="HY신명조" w:eastAsia="HY신명조" w:hAnsi="굴림" w:cs="굴림" w:hint="eastAsia"/>
          <w:color w:val="000000"/>
          <w:sz w:val="20"/>
          <w:szCs w:val="20"/>
          <w:shd w:val="clear" w:color="auto" w:fill="FFFFFF"/>
          <w:lang w:eastAsia="ko-KR"/>
        </w:rPr>
        <w:t>“자기표절”이라 함은 이미 학술대회에서 발표한 논문 또는 학술지나 저서로 발표된 자신의 중심적인 아이디어, 연구과정, 연구결과를 출처를 명확하게 표시하지 않고 또 다시 동일 학술지나 타 학술지에 발표하는 행위를 말한다.</w:t>
      </w:r>
    </w:p>
    <w:p w14:paraId="45DE15C0"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③ </w:t>
      </w:r>
      <w:r w:rsidRPr="00AE6D3B">
        <w:rPr>
          <w:rFonts w:ascii="HY신명조" w:eastAsia="HY신명조" w:hAnsi="굴림" w:cs="굴림" w:hint="eastAsia"/>
          <w:color w:val="000000"/>
          <w:sz w:val="20"/>
          <w:szCs w:val="20"/>
          <w:shd w:val="clear" w:color="auto" w:fill="FFFFFF"/>
          <w:lang w:eastAsia="ko-KR"/>
        </w:rPr>
        <w:t>“위조”라 함은 존재하지 않는 연구 자료나 연구결과 등을 허위로 만들어 보고하는 행위를 말한다.</w:t>
      </w:r>
    </w:p>
    <w:p w14:paraId="73F548AE"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④ </w:t>
      </w:r>
      <w:r w:rsidRPr="00AE6D3B">
        <w:rPr>
          <w:rFonts w:ascii="HY신명조" w:eastAsia="HY신명조" w:hAnsi="굴림" w:cs="굴림" w:hint="eastAsia"/>
          <w:color w:val="000000"/>
          <w:sz w:val="20"/>
          <w:szCs w:val="20"/>
          <w:shd w:val="clear" w:color="auto" w:fill="FFFFFF"/>
          <w:lang w:eastAsia="ko-KR"/>
        </w:rPr>
        <w:t>“변조”라 함은 연구자료, 연구과정, 연구결과를 사실과 다르게 변경하거나 누락시켜 연구 내용 또는 결과를 왜곡하는 행위를 말한다.</w:t>
      </w:r>
    </w:p>
    <w:p w14:paraId="23F22490"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lastRenderedPageBreak/>
        <w:t xml:space="preserve">⑤ </w:t>
      </w:r>
      <w:r w:rsidRPr="00AE6D3B">
        <w:rPr>
          <w:rFonts w:ascii="HY신명조" w:eastAsia="HY신명조" w:hAnsi="굴림" w:cs="굴림" w:hint="eastAsia"/>
          <w:color w:val="000000"/>
          <w:sz w:val="20"/>
          <w:szCs w:val="20"/>
          <w:shd w:val="clear" w:color="auto" w:fill="FFFFFF"/>
          <w:lang w:eastAsia="ko-KR"/>
        </w:rPr>
        <w:t>“부당한 저자 표시”는 연구내용 또는 결과에 대하여 학술적 공헌 또는 기여를 한 사람에게 정당한 이유 없이 논문저자 자격을 부여하지 않거나, 학술적 공헌 또는 기여를 하지 않은 자에게 감사의 표시 또는 예우 등을 이유로 논문저자 자격을 부여하는 행위를 말한다.</w:t>
      </w:r>
    </w:p>
    <w:p w14:paraId="1B716AC7"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⑥ </w:t>
      </w:r>
      <w:r w:rsidRPr="00AE6D3B">
        <w:rPr>
          <w:rFonts w:ascii="HY신명조" w:eastAsia="HY신명조" w:hAnsi="굴림" w:cs="굴림" w:hint="eastAsia"/>
          <w:color w:val="000000"/>
          <w:sz w:val="20"/>
          <w:szCs w:val="20"/>
          <w:shd w:val="clear" w:color="auto" w:fill="FFFFFF"/>
          <w:lang w:eastAsia="ko-KR"/>
        </w:rPr>
        <w:t>"중복게재"는 타 학술지에 게재되었던 논문 및 ISBN 넘버를 부여받은 저서를 수정하지 않고 기고하거나, 단순 축약하여 투고하는 행위를 말한다.</w:t>
      </w:r>
    </w:p>
    <w:p w14:paraId="691A0C30" w14:textId="77777777" w:rsidR="00AE6D3B" w:rsidRPr="00AE6D3B" w:rsidRDefault="00AE6D3B" w:rsidP="00AE6D3B">
      <w:pPr>
        <w:shd w:val="clear" w:color="auto" w:fill="FFFFFF"/>
        <w:spacing w:line="384" w:lineRule="auto"/>
        <w:ind w:hanging="400"/>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⑦ </w:t>
      </w:r>
      <w:r w:rsidRPr="00AE6D3B">
        <w:rPr>
          <w:rFonts w:ascii="HY신명조" w:eastAsia="HY신명조" w:hAnsi="굴림" w:cs="굴림" w:hint="eastAsia"/>
          <w:color w:val="000000"/>
          <w:sz w:val="20"/>
          <w:szCs w:val="20"/>
          <w:shd w:val="clear" w:color="auto" w:fill="FFFFFF"/>
          <w:lang w:eastAsia="ko-KR"/>
        </w:rPr>
        <w:t>기타 연구진실성을 심각하게 해하는 행위를 포함한다.</w:t>
      </w:r>
    </w:p>
    <w:p w14:paraId="27527A9C"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22367F1A"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8"/>
          <w:szCs w:val="28"/>
          <w:shd w:val="clear" w:color="auto" w:fill="FFFFFF"/>
          <w:lang w:eastAsia="ko-KR"/>
        </w:rPr>
        <w:t>제2장 연구윤리 위반 검증</w:t>
      </w:r>
    </w:p>
    <w:p w14:paraId="1FB6C66A"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41E68C4D"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제4조 연구윤리위반행위 제보 및 접수</w:t>
      </w:r>
    </w:p>
    <w:p w14:paraId="44A13DDD"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제보자는 한국사회복지상담학회 편집위원회에 직접 또는 전화, 서면, 전자우편 등으로 제보할 수 있으며, 구체적인 부정행위의 내용과 증거를 포함하여 제보하여야 한다.</w:t>
      </w:r>
    </w:p>
    <w:p w14:paraId="78CF2398"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3D957608"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제5조 조사위원회의 구성과 권한</w:t>
      </w:r>
    </w:p>
    <w:p w14:paraId="29DDD578"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본 학회의 편집위원회는 부정행위가 발생했다고 판단되거나 제보를 받은 경우, 이에 대한 조사를 수행해야 하고, 편집위원장은 편집위원회의 심사를 거쳐 다음 각 호에 따라 해당 연구윤리위반행위 조사를 위한 조사위원회를 구성해야 한다.</w:t>
      </w:r>
    </w:p>
    <w:p w14:paraId="3E5317CA"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① </w:t>
      </w:r>
      <w:r w:rsidRPr="00AE6D3B">
        <w:rPr>
          <w:rFonts w:ascii="HY신명조" w:eastAsia="HY신명조" w:hAnsi="굴림" w:cs="굴림" w:hint="eastAsia"/>
          <w:color w:val="000000"/>
          <w:sz w:val="20"/>
          <w:szCs w:val="20"/>
          <w:shd w:val="clear" w:color="auto" w:fill="FFFFFF"/>
          <w:lang w:eastAsia="ko-KR"/>
        </w:rPr>
        <w:t>조사위원회는 4인 이상의 위원으로 구성함을 원칙으로 하며, 조사위원회의 장은 위원들간의 호선으로 선출한다.</w:t>
      </w:r>
    </w:p>
    <w:p w14:paraId="14C466E5"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② </w:t>
      </w:r>
      <w:r w:rsidRPr="00AE6D3B">
        <w:rPr>
          <w:rFonts w:ascii="HY신명조" w:eastAsia="HY신명조" w:hAnsi="굴림" w:cs="굴림" w:hint="eastAsia"/>
          <w:color w:val="000000"/>
          <w:sz w:val="20"/>
          <w:szCs w:val="20"/>
          <w:shd w:val="clear" w:color="auto" w:fill="FFFFFF"/>
          <w:lang w:eastAsia="ko-KR"/>
        </w:rPr>
        <w:t>조사위원회는 제보자, 피조사자, 증인, 참고인에 대하여 진술을 위한 출석을 요구할 수 있다.</w:t>
      </w:r>
    </w:p>
    <w:p w14:paraId="4DAC0FBF"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③ </w:t>
      </w:r>
      <w:r w:rsidRPr="00AE6D3B">
        <w:rPr>
          <w:rFonts w:ascii="HY신명조" w:eastAsia="HY신명조" w:hAnsi="굴림" w:cs="굴림" w:hint="eastAsia"/>
          <w:color w:val="000000"/>
          <w:sz w:val="20"/>
          <w:szCs w:val="20"/>
          <w:shd w:val="clear" w:color="auto" w:fill="FFFFFF"/>
          <w:lang w:eastAsia="ko-KR"/>
        </w:rPr>
        <w:t>조사위원회는 피조사자에게 자료의 제출을 요구할 수 있으며, 증거자료의 보전을 위하여 학회장의 승인을 얻어 연구윤리위반행위 관련자에 대한 연구자료를 보관할 수 있다.</w:t>
      </w:r>
    </w:p>
    <w:p w14:paraId="5CE4E0D6"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HY신명조" w:cs="굴림" w:hint="eastAsia"/>
          <w:color w:val="000000"/>
          <w:sz w:val="20"/>
          <w:szCs w:val="20"/>
          <w:shd w:val="clear" w:color="auto" w:fill="FFFFFF"/>
          <w:lang w:eastAsia="ko-KR"/>
        </w:rPr>
        <w:t xml:space="preserve">④ </w:t>
      </w:r>
      <w:r w:rsidRPr="00AE6D3B">
        <w:rPr>
          <w:rFonts w:ascii="HY신명조" w:eastAsia="HY신명조" w:hAnsi="굴림" w:cs="굴림" w:hint="eastAsia"/>
          <w:color w:val="000000"/>
          <w:sz w:val="20"/>
          <w:szCs w:val="20"/>
          <w:shd w:val="clear" w:color="auto" w:fill="FFFFFF"/>
          <w:lang w:eastAsia="ko-KR"/>
        </w:rPr>
        <w:t>조사위원회는 학회의 장에게 사실로 판정된 연구윤리위반행위 관련자에 대하여 적절한 후속조치를 건의할 수 있다.</w:t>
      </w:r>
    </w:p>
    <w:p w14:paraId="53925266"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2F6FF909"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제6조 제보자와 피조사자의 권리보호와 비밀엄수</w:t>
      </w:r>
    </w:p>
    <w:p w14:paraId="75B189E9"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 xml:space="preserve">조사위원회는 제보자의 신원을 보호하도록 노력해야 하며, 연구윤리위반행위 여부에 대한 검증이 완료될 때까지 피조사자의 명예나 권리가 침해되지 않도록 주의하여야 한다. 조사와 관련된 일체의 사항은 비밀로 하며, 조사에 직접, 간접적으로 참여한 자는 조사와 직무수행 </w:t>
      </w:r>
      <w:r w:rsidRPr="00AE6D3B">
        <w:rPr>
          <w:rFonts w:ascii="HY신명조" w:eastAsia="HY신명조" w:hAnsi="굴림" w:cs="굴림" w:hint="eastAsia"/>
          <w:color w:val="000000"/>
          <w:sz w:val="20"/>
          <w:szCs w:val="20"/>
          <w:shd w:val="clear" w:color="auto" w:fill="FFFFFF"/>
          <w:lang w:eastAsia="ko-KR"/>
        </w:rPr>
        <w:lastRenderedPageBreak/>
        <w:t>과정에서 취득한 모든 정보를 부당하게 누설해서는 안 된다. 다만, 합당한 공개의 필요성이 있는 경우, 편집위원회의 의결을 거쳐 공개할 수 있다.</w:t>
      </w:r>
    </w:p>
    <w:p w14:paraId="37049FF7"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477984FF"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제7조 연구윤리위반행위 판정</w:t>
      </w:r>
    </w:p>
    <w:p w14:paraId="1BF0024E"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 xml:space="preserve">조사위원회는 이의제기 또는 소명 내용을 토대로 조사내용과 절차를 확정하며, 연구윤리위반행위의 판정은 조사위원회 위원 중 3분의 2 이상의 동의로 결의한다. </w:t>
      </w:r>
    </w:p>
    <w:p w14:paraId="619531BE"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33A223D6"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6E458C1A"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8"/>
          <w:szCs w:val="28"/>
          <w:shd w:val="clear" w:color="auto" w:fill="FFFFFF"/>
          <w:lang w:eastAsia="ko-KR"/>
        </w:rPr>
        <w:t>제3장 후속 조치</w:t>
      </w:r>
    </w:p>
    <w:p w14:paraId="7D1CA698"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4F301DD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제8조 후속 조치</w:t>
      </w:r>
    </w:p>
    <w:p w14:paraId="03F4938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연구윤리위반행위가 확인된 논문이 있는 경우, 조사위원장은 조사결과에 대한 위원회의 결정을 서면으로 작성하여 지체없이 피조사자 및 관련자에게 통지해야 하며, 다음 각 호의 제재를 가하거나 이를 병과할 수 있다.</w:t>
      </w:r>
    </w:p>
    <w:p w14:paraId="58CB4E4B"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1. 연구윤리 위배 논문의 게재 불가 조치</w:t>
      </w:r>
    </w:p>
    <w:p w14:paraId="0A87875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2. 게재된 논문의 경우 이를 학회지 논문목록에서 삭제하고, 저자와 논문명, 논문수록 권호, 취소 일자, 취소 사유 등을 포함하는 게재 취소 사실을 학회 홈페이지에 공시</w:t>
      </w:r>
    </w:p>
    <w:p w14:paraId="0C5EC967"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3. 연구윤리위반행위의 과중에 따라 조사위원회에서 정한 기간의 회원자격 정지 또는 회원자격 박탈</w:t>
      </w:r>
    </w:p>
    <w:p w14:paraId="2B6136E2"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4B8333FF"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제9조 이의제기(재조사 요청)</w:t>
      </w:r>
    </w:p>
    <w:p w14:paraId="036EAAD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제보자 또는 피조사자가 판정에 불복할 경우, 제10조의 통보를 받은 날로부터 30일 이내에 서면 및 전자우편으로 위원회에 재조사를 요청할 수 있다.</w:t>
      </w:r>
    </w:p>
    <w:p w14:paraId="479B93A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367B4574"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제10조 위반사실없음에 대한 조치</w:t>
      </w:r>
    </w:p>
    <w:p w14:paraId="3224554C"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조사결과 연구윤리위반 행위가 없었던 것으로 확정될 경우, 조사위원회는 피조사자의 명예회복을 위해 노력해야 하며 적절한 후속조치를 취하여야 한다.</w:t>
      </w:r>
    </w:p>
    <w:p w14:paraId="36E91C8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27F736D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제11조 조사기록의 처리</w:t>
      </w:r>
    </w:p>
    <w:p w14:paraId="51FE9B02"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lastRenderedPageBreak/>
        <w:t>조사와 관련된 기록은 조사 종료 시점을 기준으로 5년간 보관하여야 하며, 판정 결과는 학회 임원회와 이사회에 즉시 보고해야 한다.</w:t>
      </w:r>
    </w:p>
    <w:p w14:paraId="2F8D8693"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63708FFD"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7050CDE6" w14:textId="77777777" w:rsidR="00AE6D3B" w:rsidRPr="00AE6D3B" w:rsidRDefault="00AE6D3B" w:rsidP="00AE6D3B">
      <w:pPr>
        <w:shd w:val="clear" w:color="auto" w:fill="FFFFFF"/>
        <w:wordWrap/>
        <w:spacing w:line="384" w:lineRule="auto"/>
        <w:jc w:val="center"/>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8"/>
          <w:szCs w:val="28"/>
          <w:shd w:val="clear" w:color="auto" w:fill="FFFFFF"/>
          <w:lang w:eastAsia="ko-KR"/>
        </w:rPr>
        <w:t>제4장 부칙</w:t>
      </w:r>
    </w:p>
    <w:p w14:paraId="66F7ED75"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p>
    <w:p w14:paraId="505D99EA"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b/>
          <w:bCs/>
          <w:color w:val="000000"/>
          <w:sz w:val="20"/>
          <w:szCs w:val="20"/>
          <w:shd w:val="clear" w:color="auto" w:fill="FFFFFF"/>
          <w:lang w:eastAsia="ko-KR"/>
        </w:rPr>
        <w:t>제1조 시행</w:t>
      </w:r>
    </w:p>
    <w:p w14:paraId="31E67BE0"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제 정 2015년 1월 1일</w:t>
      </w:r>
    </w:p>
    <w:p w14:paraId="722B205B"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일부개정 2017년 10월 1일</w:t>
      </w:r>
    </w:p>
    <w:p w14:paraId="7B85370B"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2019년 1월 3일</w:t>
      </w:r>
    </w:p>
    <w:p w14:paraId="409DA818"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2021년 4월 17일</w:t>
      </w:r>
    </w:p>
    <w:p w14:paraId="7B46675F" w14:textId="77777777" w:rsidR="00AE6D3B" w:rsidRPr="00AE6D3B" w:rsidRDefault="00AE6D3B" w:rsidP="00AE6D3B">
      <w:pPr>
        <w:shd w:val="clear" w:color="auto" w:fill="FFFFFF"/>
        <w:spacing w:line="384" w:lineRule="auto"/>
        <w:jc w:val="both"/>
        <w:textAlignment w:val="baseline"/>
        <w:rPr>
          <w:rFonts w:ascii="함초롬바탕" w:eastAsia="굴림" w:hAnsi="굴림" w:cs="굴림"/>
          <w:color w:val="000000"/>
          <w:sz w:val="20"/>
          <w:szCs w:val="20"/>
          <w:lang w:eastAsia="ko-KR"/>
        </w:rPr>
      </w:pPr>
      <w:r w:rsidRPr="00AE6D3B">
        <w:rPr>
          <w:rFonts w:ascii="HY신명조" w:eastAsia="HY신명조" w:hAnsi="굴림" w:cs="굴림" w:hint="eastAsia"/>
          <w:color w:val="000000"/>
          <w:sz w:val="20"/>
          <w:szCs w:val="20"/>
          <w:shd w:val="clear" w:color="auto" w:fill="FFFFFF"/>
          <w:lang w:eastAsia="ko-KR"/>
        </w:rPr>
        <w:t>2024년 3월 23일</w:t>
      </w:r>
    </w:p>
    <w:p w14:paraId="36334BCA" w14:textId="40B66DDF" w:rsidR="00DE11C8" w:rsidRPr="00AE6D3B" w:rsidRDefault="00DE11C8" w:rsidP="00AE6D3B"/>
    <w:sectPr w:rsidR="00DE11C8" w:rsidRPr="00AE6D3B">
      <w:endnotePr>
        <w:numFmt w:val="decimal"/>
      </w:endnotePr>
      <w:pgSz w:w="11905" w:h="16837"/>
      <w:pgMar w:top="1984" w:right="1700" w:bottom="1700" w:left="1700" w:header="1133"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Adobe Fan Heiti Std B"/>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宋?">
    <w:altName w:val="SimSun"/>
    <w:panose1 w:val="00000000000000000000"/>
    <w:charset w:val="86"/>
    <w:family w:val="roman"/>
    <w:notTrueType/>
    <w:pitch w:val="default"/>
  </w:font>
  <w:font w:name="함초롬바탕">
    <w:altName w:val="SimSun"/>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HY헤드라인M">
    <w:altName w:val="Dotum"/>
    <w:panose1 w:val="02030600000101010101"/>
    <w:charset w:val="81"/>
    <w:family w:val="roman"/>
    <w:pitch w:val="variable"/>
    <w:sig w:usb0="900002A7" w:usb1="0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HY신명조">
    <w:altName w:val="Dotum"/>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072CF"/>
    <w:multiLevelType w:val="multilevel"/>
    <w:tmpl w:val="781C57B2"/>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489006D3"/>
    <w:multiLevelType w:val="multilevel"/>
    <w:tmpl w:val="FC304134"/>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583400"/>
    <w:multiLevelType w:val="multilevel"/>
    <w:tmpl w:val="4DDC72F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16cid:durableId="381976490">
    <w:abstractNumId w:val="0"/>
  </w:num>
  <w:num w:numId="2" w16cid:durableId="1014261403">
    <w:abstractNumId w:val="2"/>
  </w:num>
  <w:num w:numId="3" w16cid:durableId="2070834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11C8"/>
    <w:rsid w:val="00471512"/>
    <w:rsid w:val="00AE6D3B"/>
    <w:rsid w:val="00DE1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E8FA"/>
  <w15:docId w15:val="{B6228125-1B2F-4DC1-8BC9-42CD264D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pPr>
      <w:tabs>
        <w:tab w:val="center" w:pos="4513"/>
        <w:tab w:val="right" w:pos="9026"/>
      </w:tabs>
      <w:snapToGrid w:val="0"/>
    </w:pPr>
  </w:style>
  <w:style w:type="character" w:customStyle="1" w:styleId="Char">
    <w:name w:val="머리글 Char"/>
    <w:basedOn w:val="a0"/>
    <w:link w:val="a3"/>
    <w:uiPriority w:val="99"/>
    <w:semiHidden/>
  </w:style>
  <w:style w:type="paragraph" w:styleId="a4">
    <w:name w:val="footer"/>
    <w:basedOn w:val="a"/>
    <w:link w:val="Char0"/>
    <w:uiPriority w:val="99"/>
    <w:semiHidden/>
    <w:unhideWhenUsed/>
    <w:pPr>
      <w:tabs>
        <w:tab w:val="center" w:pos="4513"/>
        <w:tab w:val="right" w:pos="9026"/>
      </w:tabs>
      <w:snapToGrid w:val="0"/>
    </w:pPr>
  </w:style>
  <w:style w:type="character" w:customStyle="1" w:styleId="Char0">
    <w:name w:val="바닥글 Char"/>
    <w:basedOn w:val="a0"/>
    <w:link w:val="a4"/>
    <w:uiPriority w:val="99"/>
    <w:semiHidden/>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pacing w:line="249" w:lineRule="auto"/>
      <w:jc w:val="both"/>
    </w:pPr>
    <w:rPr>
      <w:rFonts w:ascii="함초롬바탕" w:eastAsia="함초롬바탕" w:hAnsi="Arial Unicode MS" w:cs="함초롬바탕"/>
      <w:color w:val="000000"/>
      <w:sz w:val="20"/>
      <w:szCs w:val="20"/>
    </w:rPr>
  </w:style>
  <w:style w:type="paragraph" w:customStyle="1" w:styleId="10">
    <w:name w:val="본문1"/>
    <w:qFormat/>
    <w:pPr>
      <w:widowControl w:val="0"/>
      <w:wordWrap w:val="0"/>
      <w:autoSpaceDE w:val="0"/>
      <w:autoSpaceDN w:val="0"/>
      <w:spacing w:line="249" w:lineRule="auto"/>
      <w:ind w:left="300"/>
      <w:jc w:val="both"/>
    </w:pPr>
    <w:rPr>
      <w:rFonts w:ascii="함초롬바탕" w:eastAsia="함초롬바탕" w:hAnsi="Arial Unicode MS" w:cs="함초롬바탕"/>
      <w:color w:val="000000"/>
      <w:sz w:val="20"/>
      <w:szCs w:val="20"/>
    </w:rPr>
  </w:style>
  <w:style w:type="paragraph" w:customStyle="1" w:styleId="1">
    <w:name w:val="개요 1"/>
    <w:qFormat/>
    <w:pPr>
      <w:widowControl w:val="0"/>
      <w:numPr>
        <w:numId w:val="1"/>
      </w:numPr>
      <w:wordWrap w:val="0"/>
      <w:autoSpaceDE w:val="0"/>
      <w:autoSpaceDN w:val="0"/>
      <w:spacing w:line="249" w:lineRule="auto"/>
      <w:ind w:left="200"/>
      <w:jc w:val="both"/>
    </w:pPr>
    <w:rPr>
      <w:rFonts w:ascii="함초롬바탕" w:eastAsia="함초롬바탕" w:hAnsi="Arial Unicode MS" w:cs="함초롬바탕"/>
      <w:color w:val="000000"/>
      <w:sz w:val="20"/>
      <w:szCs w:val="20"/>
    </w:rPr>
  </w:style>
  <w:style w:type="paragraph" w:customStyle="1" w:styleId="2">
    <w:name w:val="개요 2"/>
    <w:qFormat/>
    <w:pPr>
      <w:widowControl w:val="0"/>
      <w:numPr>
        <w:ilvl w:val="1"/>
        <w:numId w:val="1"/>
      </w:numPr>
      <w:wordWrap w:val="0"/>
      <w:autoSpaceDE w:val="0"/>
      <w:autoSpaceDN w:val="0"/>
      <w:spacing w:line="249" w:lineRule="auto"/>
      <w:ind w:left="400"/>
      <w:jc w:val="both"/>
    </w:pPr>
    <w:rPr>
      <w:rFonts w:ascii="함초롬바탕" w:eastAsia="함초롬바탕" w:hAnsi="Arial Unicode MS" w:cs="함초롬바탕"/>
      <w:color w:val="000000"/>
      <w:sz w:val="20"/>
      <w:szCs w:val="20"/>
    </w:rPr>
  </w:style>
  <w:style w:type="paragraph" w:customStyle="1" w:styleId="3">
    <w:name w:val="개요 3"/>
    <w:qFormat/>
    <w:pPr>
      <w:widowControl w:val="0"/>
      <w:numPr>
        <w:ilvl w:val="2"/>
        <w:numId w:val="1"/>
      </w:numPr>
      <w:wordWrap w:val="0"/>
      <w:autoSpaceDE w:val="0"/>
      <w:autoSpaceDN w:val="0"/>
      <w:spacing w:line="249" w:lineRule="auto"/>
      <w:ind w:left="600"/>
      <w:jc w:val="both"/>
    </w:pPr>
    <w:rPr>
      <w:rFonts w:ascii="함초롬바탕" w:eastAsia="함초롬바탕" w:hAnsi="Arial Unicode MS" w:cs="함초롬바탕"/>
      <w:color w:val="000000"/>
      <w:sz w:val="20"/>
      <w:szCs w:val="20"/>
    </w:rPr>
  </w:style>
  <w:style w:type="paragraph" w:customStyle="1" w:styleId="4">
    <w:name w:val="개요 4"/>
    <w:qFormat/>
    <w:pPr>
      <w:widowControl w:val="0"/>
      <w:numPr>
        <w:ilvl w:val="3"/>
        <w:numId w:val="1"/>
      </w:numPr>
      <w:wordWrap w:val="0"/>
      <w:autoSpaceDE w:val="0"/>
      <w:autoSpaceDN w:val="0"/>
      <w:spacing w:line="249" w:lineRule="auto"/>
      <w:ind w:left="800"/>
      <w:jc w:val="both"/>
    </w:pPr>
    <w:rPr>
      <w:rFonts w:ascii="함초롬바탕" w:eastAsia="함초롬바탕" w:hAnsi="Arial Unicode MS" w:cs="함초롬바탕"/>
      <w:color w:val="000000"/>
      <w:sz w:val="20"/>
      <w:szCs w:val="20"/>
    </w:rPr>
  </w:style>
  <w:style w:type="paragraph" w:customStyle="1" w:styleId="5">
    <w:name w:val="개요 5"/>
    <w:qFormat/>
    <w:pPr>
      <w:widowControl w:val="0"/>
      <w:numPr>
        <w:ilvl w:val="4"/>
        <w:numId w:val="1"/>
      </w:numPr>
      <w:wordWrap w:val="0"/>
      <w:autoSpaceDE w:val="0"/>
      <w:autoSpaceDN w:val="0"/>
      <w:spacing w:line="249" w:lineRule="auto"/>
      <w:ind w:left="1000"/>
      <w:jc w:val="both"/>
    </w:pPr>
    <w:rPr>
      <w:rFonts w:ascii="함초롬바탕" w:eastAsia="함초롬바탕" w:hAnsi="Arial Unicode MS" w:cs="함초롬바탕"/>
      <w:color w:val="000000"/>
      <w:sz w:val="20"/>
      <w:szCs w:val="20"/>
    </w:rPr>
  </w:style>
  <w:style w:type="paragraph" w:customStyle="1" w:styleId="6">
    <w:name w:val="개요 6"/>
    <w:qFormat/>
    <w:pPr>
      <w:widowControl w:val="0"/>
      <w:numPr>
        <w:ilvl w:val="5"/>
        <w:numId w:val="1"/>
      </w:numPr>
      <w:wordWrap w:val="0"/>
      <w:autoSpaceDE w:val="0"/>
      <w:autoSpaceDN w:val="0"/>
      <w:spacing w:line="249" w:lineRule="auto"/>
      <w:ind w:left="1200"/>
      <w:jc w:val="both"/>
    </w:pPr>
    <w:rPr>
      <w:rFonts w:ascii="함초롬바탕" w:eastAsia="함초롬바탕" w:hAnsi="Arial Unicode MS" w:cs="함초롬바탕"/>
      <w:color w:val="000000"/>
      <w:sz w:val="20"/>
      <w:szCs w:val="20"/>
    </w:rPr>
  </w:style>
  <w:style w:type="paragraph" w:customStyle="1" w:styleId="7">
    <w:name w:val="개요 7"/>
    <w:qFormat/>
    <w:pPr>
      <w:widowControl w:val="0"/>
      <w:numPr>
        <w:ilvl w:val="6"/>
        <w:numId w:val="1"/>
      </w:numPr>
      <w:wordWrap w:val="0"/>
      <w:autoSpaceDE w:val="0"/>
      <w:autoSpaceDN w:val="0"/>
      <w:spacing w:line="249" w:lineRule="auto"/>
      <w:ind w:left="1400"/>
      <w:jc w:val="both"/>
    </w:pPr>
    <w:rPr>
      <w:rFonts w:ascii="함초롬바탕" w:eastAsia="함초롬바탕" w:hAnsi="Arial Unicode MS" w:cs="함초롬바탕"/>
      <w:color w:val="000000"/>
      <w:sz w:val="20"/>
      <w:szCs w:val="20"/>
    </w:rPr>
  </w:style>
  <w:style w:type="paragraph" w:customStyle="1" w:styleId="8">
    <w:name w:val="개요 8"/>
    <w:qFormat/>
    <w:pPr>
      <w:widowControl w:val="0"/>
      <w:wordWrap w:val="0"/>
      <w:autoSpaceDE w:val="0"/>
      <w:autoSpaceDN w:val="0"/>
      <w:spacing w:line="249" w:lineRule="auto"/>
      <w:ind w:left="1600"/>
      <w:jc w:val="both"/>
    </w:pPr>
    <w:rPr>
      <w:rFonts w:ascii="함초롬바탕" w:eastAsia="함초롬바탕" w:hAnsi="Arial Unicode MS" w:cs="함초롬바탕"/>
      <w:color w:val="000000"/>
      <w:sz w:val="20"/>
      <w:szCs w:val="20"/>
    </w:rPr>
  </w:style>
  <w:style w:type="paragraph" w:customStyle="1" w:styleId="9">
    <w:name w:val="개요 9"/>
    <w:qFormat/>
    <w:pPr>
      <w:widowControl w:val="0"/>
      <w:wordWrap w:val="0"/>
      <w:autoSpaceDE w:val="0"/>
      <w:autoSpaceDN w:val="0"/>
      <w:spacing w:line="249" w:lineRule="auto"/>
      <w:ind w:left="1800"/>
      <w:jc w:val="both"/>
    </w:pPr>
    <w:rPr>
      <w:rFonts w:ascii="함초롬바탕" w:eastAsia="함초롬바탕" w:hAnsi="Arial Unicode MS" w:cs="함초롬바탕"/>
      <w:color w:val="000000"/>
      <w:sz w:val="20"/>
      <w:szCs w:val="20"/>
    </w:rPr>
  </w:style>
  <w:style w:type="paragraph" w:customStyle="1" w:styleId="100">
    <w:name w:val="개요 10"/>
    <w:qFormat/>
    <w:pPr>
      <w:widowControl w:val="0"/>
      <w:wordWrap w:val="0"/>
      <w:autoSpaceDE w:val="0"/>
      <w:autoSpaceDN w:val="0"/>
      <w:spacing w:line="249" w:lineRule="auto"/>
      <w:ind w:left="2000"/>
      <w:jc w:val="both"/>
    </w:pPr>
    <w:rPr>
      <w:rFonts w:ascii="함초롬바탕" w:eastAsia="함초롬바탕" w:hAnsi="Arial Unicode MS" w:cs="함초롬바탕"/>
      <w:color w:val="000000"/>
      <w:sz w:val="20"/>
      <w:szCs w:val="20"/>
    </w:rPr>
  </w:style>
  <w:style w:type="character" w:customStyle="1" w:styleId="a9">
    <w:name w:val="쪽 번호"/>
    <w:qFormat/>
    <w:rPr>
      <w:rFonts w:ascii="함초롬돋움" w:eastAsia="함초롬돋움" w:hAnsi="Arial Unicode MS" w:cs="함초롬돋움"/>
      <w:b w:val="0"/>
      <w:bCs w:val="0"/>
      <w:i w:val="0"/>
      <w:iCs w:val="0"/>
      <w:outline w:val="0"/>
      <w:shadow w:val="0"/>
      <w:emboss w:val="0"/>
      <w:imprint w:val="0"/>
      <w:color w:val="000000"/>
      <w:spacing w:val="0"/>
      <w:w w:val="100"/>
      <w:position w:val="0"/>
      <w:sz w:val="20"/>
      <w:szCs w:val="20"/>
      <w:shd w:val="clear" w:color="auto" w:fill="auto"/>
    </w:rPr>
  </w:style>
  <w:style w:type="paragraph" w:customStyle="1" w:styleId="aa">
    <w:name w:val="머리말"/>
    <w:qFormat/>
    <w:pPr>
      <w:widowControl w:val="0"/>
      <w:autoSpaceDE w:val="0"/>
      <w:autoSpaceDN w:val="0"/>
      <w:jc w:val="both"/>
    </w:pPr>
    <w:rPr>
      <w:rFonts w:ascii="함초롬돋움" w:eastAsia="함초롬돋움" w:hAnsi="Arial Unicode MS" w:cs="함초롬돋움"/>
      <w:color w:val="000000"/>
      <w:sz w:val="18"/>
      <w:szCs w:val="18"/>
    </w:rPr>
  </w:style>
  <w:style w:type="paragraph" w:customStyle="1" w:styleId="ab">
    <w:name w:val="각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c">
    <w:name w:val="미주"/>
    <w:qFormat/>
    <w:pPr>
      <w:widowControl w:val="0"/>
      <w:wordWrap w:val="0"/>
      <w:autoSpaceDE w:val="0"/>
      <w:autoSpaceDN w:val="0"/>
      <w:ind w:left="262" w:hanging="262"/>
      <w:jc w:val="both"/>
    </w:pPr>
    <w:rPr>
      <w:rFonts w:ascii="함초롬바탕" w:eastAsia="함초롬바탕" w:hAnsi="Arial Unicode MS" w:cs="함초롬바탕"/>
      <w:color w:val="000000"/>
      <w:sz w:val="18"/>
      <w:szCs w:val="18"/>
    </w:rPr>
  </w:style>
  <w:style w:type="paragraph" w:customStyle="1" w:styleId="ad">
    <w:name w:val="메모"/>
    <w:qFormat/>
    <w:pPr>
      <w:widowControl w:val="0"/>
      <w:autoSpaceDE w:val="0"/>
      <w:autoSpaceDN w:val="0"/>
    </w:pPr>
    <w:rPr>
      <w:rFonts w:ascii="함초롬돋움" w:eastAsia="함초롬돋움" w:hAnsi="Arial Unicode MS" w:cs="함초롬돋움"/>
      <w:color w:val="000000"/>
      <w:spacing w:val="-4"/>
      <w:sz w:val="18"/>
      <w:szCs w:val="18"/>
    </w:rPr>
  </w:style>
  <w:style w:type="paragraph" w:customStyle="1" w:styleId="ae">
    <w:name w:val="차례 제목"/>
    <w:qFormat/>
    <w:pPr>
      <w:widowControl w:val="0"/>
      <w:autoSpaceDE w:val="0"/>
      <w:autoSpaceDN w:val="0"/>
      <w:spacing w:before="240" w:after="60" w:line="249" w:lineRule="auto"/>
    </w:pPr>
    <w:rPr>
      <w:rFonts w:ascii="함초롬돋움" w:eastAsia="함초롬돋움" w:hAnsi="Arial Unicode MS" w:cs="함초롬돋움"/>
      <w:color w:val="2E74B5"/>
      <w:sz w:val="32"/>
      <w:szCs w:val="32"/>
    </w:rPr>
  </w:style>
  <w:style w:type="paragraph" w:customStyle="1" w:styleId="11">
    <w:name w:val="차례 1"/>
    <w:qFormat/>
    <w:pPr>
      <w:widowControl w:val="0"/>
      <w:autoSpaceDE w:val="0"/>
      <w:autoSpaceDN w:val="0"/>
      <w:spacing w:after="140" w:line="249" w:lineRule="auto"/>
    </w:pPr>
    <w:rPr>
      <w:rFonts w:ascii="함초롬돋움" w:eastAsia="함초롬돋움" w:hAnsi="Arial Unicode MS" w:cs="함초롬돋움"/>
      <w:color w:val="000000"/>
    </w:rPr>
  </w:style>
  <w:style w:type="paragraph" w:customStyle="1" w:styleId="20">
    <w:name w:val="차례 2"/>
    <w:qFormat/>
    <w:pPr>
      <w:widowControl w:val="0"/>
      <w:autoSpaceDE w:val="0"/>
      <w:autoSpaceDN w:val="0"/>
      <w:spacing w:after="140" w:line="249" w:lineRule="auto"/>
      <w:ind w:left="220"/>
    </w:pPr>
    <w:rPr>
      <w:rFonts w:ascii="함초롬돋움" w:eastAsia="함초롬돋움" w:hAnsi="Arial Unicode MS" w:cs="함초롬돋움"/>
      <w:color w:val="000000"/>
    </w:rPr>
  </w:style>
  <w:style w:type="paragraph" w:customStyle="1" w:styleId="30">
    <w:name w:val="차례 3"/>
    <w:qFormat/>
    <w:pPr>
      <w:widowControl w:val="0"/>
      <w:autoSpaceDE w:val="0"/>
      <w:autoSpaceDN w:val="0"/>
      <w:spacing w:after="140" w:line="249" w:lineRule="auto"/>
      <w:ind w:left="440"/>
    </w:pPr>
    <w:rPr>
      <w:rFonts w:ascii="함초롬돋움" w:eastAsia="함초롬돋움" w:hAnsi="Arial Unicode MS" w:cs="함초롬돋움"/>
      <w:color w:val="000000"/>
    </w:rPr>
  </w:style>
  <w:style w:type="paragraph" w:customStyle="1" w:styleId="12">
    <w:name w:val="캡션1"/>
    <w:qFormat/>
    <w:pPr>
      <w:widowControl w:val="0"/>
      <w:wordWrap w:val="0"/>
      <w:autoSpaceDE w:val="0"/>
      <w:autoSpaceDN w:val="0"/>
      <w:spacing w:after="160"/>
      <w:jc w:val="both"/>
    </w:pPr>
    <w:rPr>
      <w:rFonts w:ascii="함초롬바탕" w:eastAsia="함초롬바탕" w:hAnsi="Arial Unicode MS" w:cs="함초롬바탕"/>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17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제1장 총 칙</dc:title>
  <dc:creator>user</dc:creator>
  <cp:lastModifiedBy>엄대웅</cp:lastModifiedBy>
  <cp:revision>3</cp:revision>
  <dcterms:created xsi:type="dcterms:W3CDTF">2024-06-12T01:19:00Z</dcterms:created>
  <dcterms:modified xsi:type="dcterms:W3CDTF">2024-06-14T08:10:00Z</dcterms:modified>
</cp:coreProperties>
</file>